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9"/>
        <w:gridCol w:w="129"/>
        <w:gridCol w:w="2263"/>
        <w:gridCol w:w="198"/>
        <w:gridCol w:w="7220"/>
        <w:gridCol w:w="4685"/>
        <w:gridCol w:w="222"/>
      </w:tblGrid>
      <w:tr w:rsidR="00782035" w14:paraId="3A3AF043" w14:textId="77777777">
        <w:trPr>
          <w:trHeight w:val="103"/>
        </w:trPr>
        <w:tc>
          <w:tcPr>
            <w:tcW w:w="15" w:type="dxa"/>
          </w:tcPr>
          <w:p w14:paraId="78C31178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E82169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0FA976C0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733D59C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13A9D959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7603EBB1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0F75E6A1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91D75BF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77F38BED" w14:textId="77777777" w:rsidTr="00B57619">
        <w:trPr>
          <w:trHeight w:val="425"/>
        </w:trPr>
        <w:tc>
          <w:tcPr>
            <w:tcW w:w="15" w:type="dxa"/>
          </w:tcPr>
          <w:p w14:paraId="022005F2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18"/>
            </w:tblGrid>
            <w:tr w:rsidR="00782035" w14:paraId="4BF9C3C4" w14:textId="77777777">
              <w:trPr>
                <w:trHeight w:val="347"/>
              </w:trPr>
              <w:tc>
                <w:tcPr>
                  <w:tcW w:w="147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D2F5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Statističko izvješće o javnoj nabavi</w:t>
                  </w:r>
                </w:p>
              </w:tc>
            </w:tr>
          </w:tbl>
          <w:p w14:paraId="47D820FA" w14:textId="77777777" w:rsidR="00782035" w:rsidRDefault="00782035">
            <w:pPr>
              <w:spacing w:after="0" w:line="240" w:lineRule="auto"/>
            </w:pPr>
          </w:p>
        </w:tc>
      </w:tr>
      <w:tr w:rsidR="00782035" w14:paraId="123488D2" w14:textId="77777777">
        <w:trPr>
          <w:trHeight w:val="141"/>
        </w:trPr>
        <w:tc>
          <w:tcPr>
            <w:tcW w:w="15" w:type="dxa"/>
          </w:tcPr>
          <w:p w14:paraId="554C01C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FEDF54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46E8976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640499F0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1F92786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51212C8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00B62A9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78C736A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0E556271" w14:textId="77777777" w:rsidTr="00B57619">
        <w:trPr>
          <w:trHeight w:val="322"/>
        </w:trPr>
        <w:tc>
          <w:tcPr>
            <w:tcW w:w="15" w:type="dxa"/>
          </w:tcPr>
          <w:p w14:paraId="0471A108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63B60F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7F047C69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782035" w14:paraId="4336B61A" w14:textId="77777777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B251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Naručitelj:</w:t>
                  </w:r>
                </w:p>
              </w:tc>
            </w:tr>
          </w:tbl>
          <w:p w14:paraId="24F4D3C5" w14:textId="77777777" w:rsidR="00782035" w:rsidRDefault="00782035">
            <w:pPr>
              <w:spacing w:after="0" w:line="240" w:lineRule="auto"/>
            </w:pPr>
          </w:p>
        </w:tc>
        <w:tc>
          <w:tcPr>
            <w:tcW w:w="198" w:type="dxa"/>
          </w:tcPr>
          <w:p w14:paraId="5F6CFB9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782035" w14:paraId="0825CC47" w14:textId="77777777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A813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Srednja škola Petra Šegedina, OIB:  30204241777</w:t>
                  </w:r>
                </w:p>
              </w:tc>
            </w:tr>
          </w:tbl>
          <w:p w14:paraId="2D1A7E82" w14:textId="77777777" w:rsidR="00782035" w:rsidRDefault="00782035">
            <w:pPr>
              <w:spacing w:after="0" w:line="240" w:lineRule="auto"/>
            </w:pPr>
          </w:p>
        </w:tc>
        <w:tc>
          <w:tcPr>
            <w:tcW w:w="222" w:type="dxa"/>
          </w:tcPr>
          <w:p w14:paraId="3D700AA6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6A0D22D4" w14:textId="77777777">
        <w:trPr>
          <w:trHeight w:val="100"/>
        </w:trPr>
        <w:tc>
          <w:tcPr>
            <w:tcW w:w="15" w:type="dxa"/>
          </w:tcPr>
          <w:p w14:paraId="7CAE3E3F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396F5B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115E416F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6800F6C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0807CD4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2E5B750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05A5BC5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237999E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525D533E" w14:textId="77777777">
        <w:trPr>
          <w:trHeight w:val="20"/>
        </w:trPr>
        <w:tc>
          <w:tcPr>
            <w:tcW w:w="15" w:type="dxa"/>
          </w:tcPr>
          <w:p w14:paraId="14FE1674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2B0282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6B0102A2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782035" w14:paraId="3DD8E552" w14:textId="77777777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EFF9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Godina izvješća:</w:t>
                  </w:r>
                </w:p>
              </w:tc>
            </w:tr>
          </w:tbl>
          <w:p w14:paraId="44E247AA" w14:textId="77777777" w:rsidR="00782035" w:rsidRDefault="00782035">
            <w:pPr>
              <w:spacing w:after="0" w:line="240" w:lineRule="auto"/>
            </w:pPr>
          </w:p>
        </w:tc>
        <w:tc>
          <w:tcPr>
            <w:tcW w:w="198" w:type="dxa"/>
          </w:tcPr>
          <w:p w14:paraId="37E42C89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478D4D3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12D777A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F16A24D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76B690F4" w14:textId="77777777" w:rsidTr="00B57619">
        <w:trPr>
          <w:trHeight w:val="302"/>
        </w:trPr>
        <w:tc>
          <w:tcPr>
            <w:tcW w:w="15" w:type="dxa"/>
          </w:tcPr>
          <w:p w14:paraId="614F4152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889D1C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1A41F48C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/>
          </w:tcPr>
          <w:p w14:paraId="6F4F613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5352852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782035" w14:paraId="70443F80" w14:textId="77777777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00B7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2022</w:t>
                  </w:r>
                </w:p>
              </w:tc>
            </w:tr>
          </w:tbl>
          <w:p w14:paraId="0544F53C" w14:textId="77777777" w:rsidR="00782035" w:rsidRDefault="00782035">
            <w:pPr>
              <w:spacing w:after="0" w:line="240" w:lineRule="auto"/>
            </w:pPr>
          </w:p>
        </w:tc>
        <w:tc>
          <w:tcPr>
            <w:tcW w:w="222" w:type="dxa"/>
          </w:tcPr>
          <w:p w14:paraId="7FEB089E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3408B57D" w14:textId="77777777" w:rsidTr="00B57619">
        <w:trPr>
          <w:trHeight w:val="20"/>
        </w:trPr>
        <w:tc>
          <w:tcPr>
            <w:tcW w:w="15" w:type="dxa"/>
          </w:tcPr>
          <w:p w14:paraId="54E3CEB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27DEF8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745A54C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4873F8A4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2416800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gridSpan w:val="2"/>
            <w:vMerge/>
          </w:tcPr>
          <w:p w14:paraId="0E3A34DC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093E018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4F55FB69" w14:textId="77777777">
        <w:trPr>
          <w:trHeight w:val="79"/>
        </w:trPr>
        <w:tc>
          <w:tcPr>
            <w:tcW w:w="15" w:type="dxa"/>
          </w:tcPr>
          <w:p w14:paraId="4D273BC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52DF492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7F0C81B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1DD9534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355C7FC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389E6C2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30A7E7D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476DF01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7CD50CB3" w14:textId="77777777" w:rsidTr="00B57619">
        <w:trPr>
          <w:trHeight w:val="322"/>
        </w:trPr>
        <w:tc>
          <w:tcPr>
            <w:tcW w:w="15" w:type="dxa"/>
          </w:tcPr>
          <w:p w14:paraId="309AC10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BEB701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5237568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782035" w14:paraId="7223EDDF" w14:textId="77777777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59C7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Obuhvaćeni period:</w:t>
                  </w:r>
                </w:p>
              </w:tc>
            </w:tr>
          </w:tbl>
          <w:p w14:paraId="67698842" w14:textId="77777777" w:rsidR="00782035" w:rsidRDefault="00782035">
            <w:pPr>
              <w:spacing w:after="0" w:line="240" w:lineRule="auto"/>
            </w:pPr>
          </w:p>
        </w:tc>
        <w:tc>
          <w:tcPr>
            <w:tcW w:w="198" w:type="dxa"/>
          </w:tcPr>
          <w:p w14:paraId="569D3CB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782035" w14:paraId="783C1D83" w14:textId="77777777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2D06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1.1.2022. - 31.12.2022.</w:t>
                  </w:r>
                </w:p>
              </w:tc>
            </w:tr>
          </w:tbl>
          <w:p w14:paraId="35451EBB" w14:textId="77777777" w:rsidR="00782035" w:rsidRDefault="00782035">
            <w:pPr>
              <w:spacing w:after="0" w:line="240" w:lineRule="auto"/>
            </w:pPr>
          </w:p>
        </w:tc>
        <w:tc>
          <w:tcPr>
            <w:tcW w:w="222" w:type="dxa"/>
          </w:tcPr>
          <w:p w14:paraId="43ED2C9B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7661095C" w14:textId="77777777">
        <w:trPr>
          <w:trHeight w:val="211"/>
        </w:trPr>
        <w:tc>
          <w:tcPr>
            <w:tcW w:w="15" w:type="dxa"/>
          </w:tcPr>
          <w:p w14:paraId="1455196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FBD41B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3A8FD304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3A9F14C0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03EBCA7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07C3F4D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03952810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C2EB1A0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3E87E1C3" w14:textId="77777777" w:rsidTr="00B57619">
        <w:tc>
          <w:tcPr>
            <w:tcW w:w="15" w:type="dxa"/>
          </w:tcPr>
          <w:p w14:paraId="03B0FE2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3307"/>
              <w:gridCol w:w="3269"/>
            </w:tblGrid>
            <w:tr w:rsidR="00B57619" w14:paraId="55D6DA58" w14:textId="77777777" w:rsidTr="00B57619">
              <w:trPr>
                <w:trHeight w:val="277"/>
              </w:trPr>
              <w:tc>
                <w:tcPr>
                  <w:tcW w:w="324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7E53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Jednostavne nabave</w:t>
                  </w:r>
                </w:p>
              </w:tc>
            </w:tr>
            <w:tr w:rsidR="00782035" w14:paraId="75962886" w14:textId="77777777">
              <w:trPr>
                <w:trHeight w:val="281"/>
              </w:trPr>
              <w:tc>
                <w:tcPr>
                  <w:tcW w:w="32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5715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Robe (bez PDV)</w:t>
                  </w:r>
                </w:p>
              </w:tc>
              <w:tc>
                <w:tcPr>
                  <w:tcW w:w="3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96CB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Usluge (bez PDV)</w:t>
                  </w:r>
                </w:p>
              </w:tc>
              <w:tc>
                <w:tcPr>
                  <w:tcW w:w="3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E59B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Radovi (bezPDV)</w:t>
                  </w:r>
                </w:p>
              </w:tc>
            </w:tr>
            <w:tr w:rsidR="00782035" w14:paraId="7993ADC3" w14:textId="77777777">
              <w:trPr>
                <w:trHeight w:val="281"/>
              </w:trPr>
              <w:tc>
                <w:tcPr>
                  <w:tcW w:w="32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85E2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E37A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97E2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50.970,00</w:t>
                  </w:r>
                </w:p>
              </w:tc>
            </w:tr>
          </w:tbl>
          <w:p w14:paraId="317E0AED" w14:textId="77777777" w:rsidR="00782035" w:rsidRDefault="00782035">
            <w:pPr>
              <w:spacing w:after="0" w:line="240" w:lineRule="auto"/>
            </w:pPr>
          </w:p>
        </w:tc>
        <w:tc>
          <w:tcPr>
            <w:tcW w:w="4685" w:type="dxa"/>
          </w:tcPr>
          <w:p w14:paraId="74D9E91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6CF6CA5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316C41F1" w14:textId="77777777">
        <w:trPr>
          <w:trHeight w:val="148"/>
        </w:trPr>
        <w:tc>
          <w:tcPr>
            <w:tcW w:w="15" w:type="dxa"/>
          </w:tcPr>
          <w:p w14:paraId="7DECDE49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3189EA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628BBB3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259B316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4DC36B9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5D03C058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73F6E228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14F11D7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12BF52BC" w14:textId="77777777" w:rsidTr="00B57619">
        <w:tc>
          <w:tcPr>
            <w:tcW w:w="15" w:type="dxa"/>
          </w:tcPr>
          <w:p w14:paraId="212A966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9D92E81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9"/>
              <w:gridCol w:w="3301"/>
              <w:gridCol w:w="3262"/>
            </w:tblGrid>
            <w:tr w:rsidR="00B57619" w14:paraId="3981D40F" w14:textId="77777777" w:rsidTr="00B57619">
              <w:trPr>
                <w:trHeight w:val="307"/>
              </w:trPr>
              <w:tc>
                <w:tcPr>
                  <w:tcW w:w="323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0E71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Jednostavne nabave koje su u vezi s financiranjem iz EU fondova</w:t>
                  </w:r>
                </w:p>
              </w:tc>
            </w:tr>
            <w:tr w:rsidR="00782035" w14:paraId="5F7EBA57" w14:textId="77777777">
              <w:trPr>
                <w:trHeight w:val="281"/>
              </w:trPr>
              <w:tc>
                <w:tcPr>
                  <w:tcW w:w="3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0A2E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Robe (bez PDV)</w:t>
                  </w:r>
                </w:p>
              </w:tc>
              <w:tc>
                <w:tcPr>
                  <w:tcW w:w="33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7288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Usluge (bez PDV)</w:t>
                  </w:r>
                </w:p>
              </w:tc>
              <w:tc>
                <w:tcPr>
                  <w:tcW w:w="3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B3DA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Radovi (bezPDV)</w:t>
                  </w:r>
                </w:p>
              </w:tc>
            </w:tr>
            <w:tr w:rsidR="00782035" w14:paraId="62307B49" w14:textId="77777777">
              <w:trPr>
                <w:trHeight w:val="281"/>
              </w:trPr>
              <w:tc>
                <w:tcPr>
                  <w:tcW w:w="3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7718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3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A53E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06FA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 w14:paraId="78F690E2" w14:textId="77777777" w:rsidR="00782035" w:rsidRDefault="00782035">
            <w:pPr>
              <w:spacing w:after="0" w:line="240" w:lineRule="auto"/>
            </w:pPr>
          </w:p>
        </w:tc>
        <w:tc>
          <w:tcPr>
            <w:tcW w:w="4685" w:type="dxa"/>
          </w:tcPr>
          <w:p w14:paraId="272990AC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09FEFCE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69456703" w14:textId="77777777">
        <w:trPr>
          <w:trHeight w:val="139"/>
        </w:trPr>
        <w:tc>
          <w:tcPr>
            <w:tcW w:w="15" w:type="dxa"/>
          </w:tcPr>
          <w:p w14:paraId="50D59FCF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E609F4E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4BCC4010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75C27FA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41A7FB57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64621225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215EF19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2678AD1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B57619" w14:paraId="70B462DE" w14:textId="77777777" w:rsidTr="00B57619">
        <w:tc>
          <w:tcPr>
            <w:tcW w:w="15" w:type="dxa"/>
          </w:tcPr>
          <w:p w14:paraId="268DDE4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B95B4EB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9"/>
              <w:gridCol w:w="3301"/>
              <w:gridCol w:w="3262"/>
            </w:tblGrid>
            <w:tr w:rsidR="00B57619" w14:paraId="5FEBD470" w14:textId="77777777" w:rsidTr="00B57619">
              <w:trPr>
                <w:trHeight w:val="292"/>
              </w:trPr>
              <w:tc>
                <w:tcPr>
                  <w:tcW w:w="323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74C3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Jednostavne nabave koje su u vezi s provedbom Zakona o obnovi zgrada oštećenih potresom</w:t>
                  </w:r>
                </w:p>
              </w:tc>
            </w:tr>
            <w:tr w:rsidR="00782035" w14:paraId="35D9675F" w14:textId="77777777">
              <w:trPr>
                <w:trHeight w:val="281"/>
              </w:trPr>
              <w:tc>
                <w:tcPr>
                  <w:tcW w:w="3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AD91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Robe (bez PDV)</w:t>
                  </w:r>
                </w:p>
              </w:tc>
              <w:tc>
                <w:tcPr>
                  <w:tcW w:w="33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8E8E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Usluge (bez PDV)</w:t>
                  </w:r>
                </w:p>
              </w:tc>
              <w:tc>
                <w:tcPr>
                  <w:tcW w:w="3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D998" w14:textId="77777777" w:rsidR="0078203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Radovi (bezPDV)</w:t>
                  </w:r>
                </w:p>
              </w:tc>
            </w:tr>
            <w:tr w:rsidR="00782035" w14:paraId="339BB57E" w14:textId="77777777">
              <w:trPr>
                <w:trHeight w:val="281"/>
              </w:trPr>
              <w:tc>
                <w:tcPr>
                  <w:tcW w:w="3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8877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3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3F15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3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DA3A" w14:textId="77777777" w:rsidR="0078203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 w14:paraId="778E751E" w14:textId="77777777" w:rsidR="00782035" w:rsidRDefault="00782035">
            <w:pPr>
              <w:spacing w:after="0" w:line="240" w:lineRule="auto"/>
            </w:pPr>
          </w:p>
        </w:tc>
        <w:tc>
          <w:tcPr>
            <w:tcW w:w="4685" w:type="dxa"/>
          </w:tcPr>
          <w:p w14:paraId="6FA3E8C1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E251C1C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  <w:tr w:rsidR="00782035" w14:paraId="55EAC02A" w14:textId="77777777">
        <w:trPr>
          <w:trHeight w:val="2783"/>
        </w:trPr>
        <w:tc>
          <w:tcPr>
            <w:tcW w:w="15" w:type="dxa"/>
          </w:tcPr>
          <w:p w14:paraId="5341D2DD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F4337A3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14:paraId="70BA2966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14:paraId="30D32F4F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30CAA9EA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 w14:paraId="69E54308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 w14:paraId="1B497F9F" w14:textId="77777777" w:rsidR="00782035" w:rsidRDefault="00782035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DB1B7F2" w14:textId="77777777" w:rsidR="00782035" w:rsidRDefault="00782035">
            <w:pPr>
              <w:pStyle w:val="EmptyCellLayoutStyle"/>
              <w:spacing w:after="0" w:line="240" w:lineRule="auto"/>
            </w:pPr>
          </w:p>
        </w:tc>
      </w:tr>
    </w:tbl>
    <w:p w14:paraId="29DAF1D6" w14:textId="77777777" w:rsidR="00782035" w:rsidRDefault="00782035">
      <w:pPr>
        <w:spacing w:after="0" w:line="240" w:lineRule="auto"/>
      </w:pPr>
    </w:p>
    <w:sectPr w:rsidR="00782035">
      <w:headerReference w:type="default" r:id="rId7"/>
      <w:pgSz w:w="16837" w:h="11905"/>
      <w:pgMar w:top="850" w:right="566" w:bottom="85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E378" w14:textId="77777777" w:rsidR="005122AE" w:rsidRDefault="005122AE">
      <w:pPr>
        <w:spacing w:after="0" w:line="240" w:lineRule="auto"/>
      </w:pPr>
      <w:r>
        <w:separator/>
      </w:r>
    </w:p>
  </w:endnote>
  <w:endnote w:type="continuationSeparator" w:id="0">
    <w:p w14:paraId="5F04FC2B" w14:textId="77777777" w:rsidR="005122AE" w:rsidRDefault="005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30A5" w14:textId="77777777" w:rsidR="005122AE" w:rsidRDefault="005122AE">
      <w:pPr>
        <w:spacing w:after="0" w:line="240" w:lineRule="auto"/>
      </w:pPr>
      <w:r>
        <w:separator/>
      </w:r>
    </w:p>
  </w:footnote>
  <w:footnote w:type="continuationSeparator" w:id="0">
    <w:p w14:paraId="2EBD3B66" w14:textId="77777777" w:rsidR="005122AE" w:rsidRDefault="0051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"/>
      <w:gridCol w:w="4416"/>
      <w:gridCol w:w="5907"/>
      <w:gridCol w:w="4416"/>
    </w:tblGrid>
    <w:tr w:rsidR="00782035" w14:paraId="69FDEC51" w14:textId="77777777">
      <w:tc>
        <w:tcPr>
          <w:tcW w:w="15" w:type="dxa"/>
        </w:tcPr>
        <w:p w14:paraId="345594B4" w14:textId="77777777" w:rsidR="00782035" w:rsidRDefault="00782035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782035" w14:paraId="10D660D2" w14:textId="77777777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368698" w14:textId="77777777" w:rsidR="00782035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Izvješće kreirano: 29.3.2023. 9:38:43</w:t>
                </w:r>
              </w:p>
            </w:tc>
          </w:tr>
        </w:tbl>
        <w:p w14:paraId="0B4D0579" w14:textId="77777777" w:rsidR="00782035" w:rsidRDefault="00782035">
          <w:pPr>
            <w:spacing w:after="0" w:line="240" w:lineRule="auto"/>
          </w:pPr>
        </w:p>
      </w:tc>
      <w:tc>
        <w:tcPr>
          <w:tcW w:w="5907" w:type="dxa"/>
        </w:tcPr>
        <w:p w14:paraId="24D7BABE" w14:textId="77777777" w:rsidR="00782035" w:rsidRDefault="00782035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782035" w14:paraId="0D614566" w14:textId="77777777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23BEF4" w14:textId="77777777" w:rsidR="00782035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Datum zaključenja izvještaja: </w:t>
                </w:r>
              </w:p>
            </w:tc>
          </w:tr>
        </w:tbl>
        <w:p w14:paraId="67B01AB8" w14:textId="77777777" w:rsidR="00782035" w:rsidRDefault="00782035">
          <w:pPr>
            <w:spacing w:after="0" w:line="240" w:lineRule="auto"/>
          </w:pPr>
        </w:p>
      </w:tc>
    </w:tr>
    <w:tr w:rsidR="00782035" w14:paraId="2F96F1BB" w14:textId="77777777">
      <w:tc>
        <w:tcPr>
          <w:tcW w:w="15" w:type="dxa"/>
        </w:tcPr>
        <w:p w14:paraId="4D5FD9B5" w14:textId="77777777" w:rsidR="00782035" w:rsidRDefault="00782035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14:paraId="712FDF60" w14:textId="77777777" w:rsidR="00782035" w:rsidRDefault="00782035"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 w14:paraId="549951EC" w14:textId="77777777" w:rsidR="00782035" w:rsidRDefault="00782035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14:paraId="18E8A1E1" w14:textId="77777777" w:rsidR="00782035" w:rsidRDefault="0078203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1126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5"/>
    <w:rsid w:val="00500F84"/>
    <w:rsid w:val="005122AE"/>
    <w:rsid w:val="00782035"/>
    <w:rsid w:val="00B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DC76"/>
  <w15:docId w15:val="{F357752B-6CFE-4852-901F-3D7EB65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RPTStatisticsCompositeNew2017</dc:title>
  <dc:creator>Ivica Anđelić</dc:creator>
  <dc:description/>
  <cp:lastModifiedBy>ljiljana vuletić</cp:lastModifiedBy>
  <cp:revision>2</cp:revision>
  <dcterms:created xsi:type="dcterms:W3CDTF">2023-03-29T07:40:00Z</dcterms:created>
  <dcterms:modified xsi:type="dcterms:W3CDTF">2023-03-29T07:40:00Z</dcterms:modified>
</cp:coreProperties>
</file>